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FB3FCF" w14:textId="34147AB8" w:rsidR="00A31D90" w:rsidRDefault="00A31D90">
      <w:pPr>
        <w:pStyle w:val="BodyText"/>
        <w:ind w:left="477"/>
        <w:rPr>
          <w:rFonts w:ascii="Times New Roman"/>
          <w:b w:val="0"/>
          <w:sz w:val="20"/>
          <w:u w:val="none"/>
        </w:rPr>
      </w:pPr>
    </w:p>
    <w:p w14:paraId="72116E6D" w14:textId="77777777" w:rsidR="00777987" w:rsidRDefault="00777987">
      <w:pPr>
        <w:pStyle w:val="BodyText"/>
        <w:spacing w:before="49"/>
        <w:ind w:left="2910" w:right="2647"/>
        <w:jc w:val="center"/>
        <w:rPr>
          <w:rFonts w:ascii="Times New Roman" w:hAnsi="Times New Roman" w:cs="Times New Roman"/>
          <w:i/>
          <w:sz w:val="26"/>
          <w:szCs w:val="26"/>
        </w:rPr>
      </w:pPr>
    </w:p>
    <w:p w14:paraId="21C64A9A" w14:textId="77777777" w:rsidR="00A31D90" w:rsidRDefault="00AB58CD" w:rsidP="00C43851">
      <w:pPr>
        <w:pStyle w:val="BodyText"/>
        <w:spacing w:before="49"/>
        <w:ind w:left="720" w:right="20" w:firstLine="720"/>
        <w:jc w:val="center"/>
        <w:rPr>
          <w:rFonts w:ascii="Times New Roman" w:hAnsi="Times New Roman" w:cs="Times New Roman"/>
          <w:i/>
          <w:sz w:val="32"/>
          <w:szCs w:val="32"/>
          <w:highlight w:val="cyan"/>
          <w:u w:val="none"/>
        </w:rPr>
      </w:pPr>
      <w:proofErr w:type="gramStart"/>
      <w:r w:rsidRPr="00C43851">
        <w:rPr>
          <w:rFonts w:ascii="Times New Roman" w:hAnsi="Times New Roman" w:cs="Times New Roman"/>
          <w:i/>
          <w:sz w:val="32"/>
          <w:szCs w:val="32"/>
          <w:highlight w:val="cyan"/>
          <w:u w:val="none"/>
        </w:rPr>
        <w:t>2.5.1</w:t>
      </w:r>
      <w:r w:rsidR="00EE757D" w:rsidRPr="00C43851">
        <w:rPr>
          <w:rFonts w:ascii="Times New Roman" w:hAnsi="Times New Roman" w:cs="Times New Roman"/>
          <w:i/>
          <w:sz w:val="32"/>
          <w:szCs w:val="32"/>
          <w:highlight w:val="cyan"/>
          <w:u w:val="none"/>
        </w:rPr>
        <w:t xml:space="preserve">  </w:t>
      </w:r>
      <w:r w:rsidRPr="00C43851">
        <w:rPr>
          <w:rFonts w:ascii="Times New Roman" w:hAnsi="Times New Roman" w:cs="Times New Roman"/>
          <w:i/>
          <w:sz w:val="32"/>
          <w:szCs w:val="32"/>
          <w:highlight w:val="cyan"/>
          <w:u w:val="none"/>
        </w:rPr>
        <w:t>PRESENTATION</w:t>
      </w:r>
      <w:proofErr w:type="gramEnd"/>
      <w:r w:rsidR="00C43851">
        <w:rPr>
          <w:rFonts w:ascii="Times New Roman" w:hAnsi="Times New Roman" w:cs="Times New Roman"/>
          <w:i/>
          <w:sz w:val="32"/>
          <w:szCs w:val="32"/>
          <w:highlight w:val="cyan"/>
          <w:u w:val="none"/>
        </w:rPr>
        <w:t xml:space="preserve"> TEMPLATE</w:t>
      </w:r>
    </w:p>
    <w:p w14:paraId="4F28CB4A" w14:textId="77777777" w:rsidR="00777987" w:rsidRDefault="00777987" w:rsidP="00C43851">
      <w:pPr>
        <w:pStyle w:val="BodyText"/>
        <w:spacing w:before="49"/>
        <w:ind w:left="720" w:right="20" w:firstLine="720"/>
        <w:jc w:val="center"/>
        <w:rPr>
          <w:rFonts w:ascii="Times New Roman" w:hAnsi="Times New Roman" w:cs="Times New Roman"/>
          <w:i/>
          <w:sz w:val="32"/>
          <w:szCs w:val="32"/>
          <w:highlight w:val="cyan"/>
          <w:u w:val="none"/>
        </w:rPr>
      </w:pPr>
    </w:p>
    <w:p w14:paraId="6B0BAB73" w14:textId="77777777" w:rsidR="00C43851" w:rsidRPr="00C43851" w:rsidRDefault="00C43851" w:rsidP="00C43851">
      <w:pPr>
        <w:pStyle w:val="BodyText"/>
        <w:spacing w:before="49"/>
        <w:ind w:left="720" w:right="20" w:firstLine="720"/>
        <w:jc w:val="center"/>
        <w:rPr>
          <w:rFonts w:ascii="Times New Roman" w:hAnsi="Times New Roman" w:cs="Times New Roman"/>
          <w:i/>
          <w:sz w:val="32"/>
          <w:szCs w:val="32"/>
          <w:u w:val="none"/>
        </w:rPr>
      </w:pPr>
    </w:p>
    <w:p w14:paraId="39BD4540" w14:textId="77777777" w:rsidR="00A31D90" w:rsidRDefault="00A31D90">
      <w:pPr>
        <w:spacing w:before="6" w:after="1"/>
        <w:rPr>
          <w:b/>
          <w:sz w:val="20"/>
        </w:rPr>
      </w:pPr>
    </w:p>
    <w:tbl>
      <w:tblPr>
        <w:tblW w:w="9555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6"/>
        <w:gridCol w:w="4804"/>
        <w:gridCol w:w="3885"/>
      </w:tblGrid>
      <w:tr w:rsidR="00A31D90" w:rsidRPr="005451B2" w14:paraId="597EE9CF" w14:textId="77777777" w:rsidTr="00772A02">
        <w:trPr>
          <w:trHeight w:val="457"/>
        </w:trPr>
        <w:tc>
          <w:tcPr>
            <w:tcW w:w="866" w:type="dxa"/>
            <w:vAlign w:val="center"/>
          </w:tcPr>
          <w:p w14:paraId="2D168670" w14:textId="77777777" w:rsidR="00A31D90" w:rsidRPr="005451B2" w:rsidRDefault="00AB58CD" w:rsidP="00772A02">
            <w:pPr>
              <w:pStyle w:val="TableParagraph"/>
              <w:spacing w:before="78"/>
              <w:ind w:left="150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5451B2">
              <w:rPr>
                <w:rFonts w:asciiTheme="majorHAnsi" w:hAnsiTheme="majorHAnsi" w:cs="Times New Roman"/>
                <w:b/>
                <w:w w:val="105"/>
                <w:sz w:val="24"/>
                <w:szCs w:val="24"/>
              </w:rPr>
              <w:t>S.</w:t>
            </w:r>
            <w:r w:rsidRPr="005451B2">
              <w:rPr>
                <w:rFonts w:asciiTheme="majorHAnsi" w:hAnsiTheme="majorHAnsi" w:cs="Times New Roman"/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5451B2">
              <w:rPr>
                <w:rFonts w:asciiTheme="majorHAnsi" w:hAnsiTheme="majorHAnsi" w:cs="Times New Roman"/>
                <w:b/>
                <w:w w:val="105"/>
                <w:sz w:val="24"/>
                <w:szCs w:val="24"/>
              </w:rPr>
              <w:t>No</w:t>
            </w:r>
          </w:p>
        </w:tc>
        <w:tc>
          <w:tcPr>
            <w:tcW w:w="4804" w:type="dxa"/>
            <w:vAlign w:val="center"/>
          </w:tcPr>
          <w:p w14:paraId="54303687" w14:textId="77777777" w:rsidR="00A31D90" w:rsidRPr="005451B2" w:rsidRDefault="00AB58CD" w:rsidP="00772A02">
            <w:pPr>
              <w:pStyle w:val="TableParagraph"/>
              <w:spacing w:before="78"/>
              <w:ind w:left="1286" w:right="1267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5451B2">
              <w:rPr>
                <w:rFonts w:asciiTheme="majorHAnsi" w:hAnsiTheme="majorHAnsi" w:cs="Times New Roman"/>
                <w:b/>
                <w:w w:val="105"/>
                <w:sz w:val="24"/>
                <w:szCs w:val="24"/>
              </w:rPr>
              <w:t>Description</w:t>
            </w:r>
          </w:p>
        </w:tc>
        <w:tc>
          <w:tcPr>
            <w:tcW w:w="3885" w:type="dxa"/>
            <w:vAlign w:val="center"/>
          </w:tcPr>
          <w:p w14:paraId="58A8A997" w14:textId="77777777" w:rsidR="00A31D90" w:rsidRPr="005451B2" w:rsidRDefault="00AB58CD" w:rsidP="00772A02">
            <w:pPr>
              <w:pStyle w:val="TableParagraph"/>
              <w:spacing w:before="78"/>
              <w:ind w:left="181" w:right="164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5451B2">
              <w:rPr>
                <w:rFonts w:asciiTheme="majorHAnsi" w:hAnsiTheme="majorHAnsi" w:cs="Times New Roman"/>
                <w:b/>
                <w:w w:val="105"/>
                <w:sz w:val="24"/>
                <w:szCs w:val="24"/>
              </w:rPr>
              <w:t>Link</w:t>
            </w:r>
            <w:r w:rsidRPr="005451B2">
              <w:rPr>
                <w:rFonts w:asciiTheme="majorHAnsi" w:hAnsiTheme="majorHAnsi" w:cs="Times New Roman"/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5451B2">
              <w:rPr>
                <w:rFonts w:asciiTheme="majorHAnsi" w:hAnsiTheme="majorHAnsi" w:cs="Times New Roman"/>
                <w:b/>
                <w:w w:val="105"/>
                <w:sz w:val="24"/>
                <w:szCs w:val="24"/>
              </w:rPr>
              <w:t>to</w:t>
            </w:r>
            <w:r w:rsidRPr="005451B2">
              <w:rPr>
                <w:rFonts w:asciiTheme="majorHAnsi" w:hAnsiTheme="majorHAnsi" w:cs="Times New Roman"/>
                <w:b/>
                <w:spacing w:val="-4"/>
                <w:w w:val="105"/>
                <w:sz w:val="24"/>
                <w:szCs w:val="24"/>
              </w:rPr>
              <w:t xml:space="preserve"> </w:t>
            </w:r>
            <w:r w:rsidRPr="005451B2">
              <w:rPr>
                <w:rFonts w:asciiTheme="majorHAnsi" w:hAnsiTheme="majorHAnsi" w:cs="Times New Roman"/>
                <w:b/>
                <w:w w:val="105"/>
                <w:sz w:val="24"/>
                <w:szCs w:val="24"/>
              </w:rPr>
              <w:t>the</w:t>
            </w:r>
            <w:r w:rsidRPr="005451B2">
              <w:rPr>
                <w:rFonts w:asciiTheme="majorHAnsi" w:hAnsiTheme="majorHAnsi" w:cs="Times New Roman"/>
                <w:b/>
                <w:spacing w:val="-5"/>
                <w:w w:val="105"/>
                <w:sz w:val="24"/>
                <w:szCs w:val="24"/>
              </w:rPr>
              <w:t xml:space="preserve"> </w:t>
            </w:r>
            <w:r w:rsidRPr="005451B2">
              <w:rPr>
                <w:rFonts w:asciiTheme="majorHAnsi" w:hAnsiTheme="majorHAnsi" w:cs="Times New Roman"/>
                <w:b/>
                <w:w w:val="105"/>
                <w:sz w:val="24"/>
                <w:szCs w:val="24"/>
              </w:rPr>
              <w:t>related</w:t>
            </w:r>
            <w:r w:rsidRPr="005451B2">
              <w:rPr>
                <w:rFonts w:asciiTheme="majorHAnsi" w:hAnsiTheme="majorHAnsi" w:cs="Times New Roman"/>
                <w:b/>
                <w:spacing w:val="-5"/>
                <w:w w:val="105"/>
                <w:sz w:val="24"/>
                <w:szCs w:val="24"/>
              </w:rPr>
              <w:t xml:space="preserve"> </w:t>
            </w:r>
            <w:r w:rsidRPr="005451B2">
              <w:rPr>
                <w:rFonts w:asciiTheme="majorHAnsi" w:hAnsiTheme="majorHAnsi" w:cs="Times New Roman"/>
                <w:b/>
                <w:w w:val="105"/>
                <w:sz w:val="24"/>
                <w:szCs w:val="24"/>
              </w:rPr>
              <w:t>document</w:t>
            </w:r>
          </w:p>
        </w:tc>
      </w:tr>
      <w:tr w:rsidR="00A31D90" w:rsidRPr="005451B2" w14:paraId="3AFB1FD5" w14:textId="77777777" w:rsidTr="00772A02">
        <w:trPr>
          <w:trHeight w:val="571"/>
        </w:trPr>
        <w:tc>
          <w:tcPr>
            <w:tcW w:w="866" w:type="dxa"/>
            <w:vAlign w:val="center"/>
          </w:tcPr>
          <w:p w14:paraId="74DC8FE0" w14:textId="77777777" w:rsidR="00A31D90" w:rsidRPr="005451B2" w:rsidRDefault="00AB58CD" w:rsidP="00772A02">
            <w:pPr>
              <w:pStyle w:val="TableParagraph"/>
              <w:spacing w:before="123"/>
              <w:ind w:left="15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5451B2">
              <w:rPr>
                <w:rFonts w:asciiTheme="majorHAnsi" w:hAnsiTheme="majorHAnsi" w:cs="Times New Roman"/>
                <w:b/>
                <w:w w:val="104"/>
                <w:sz w:val="24"/>
                <w:szCs w:val="24"/>
              </w:rPr>
              <w:t>1</w:t>
            </w:r>
          </w:p>
        </w:tc>
        <w:tc>
          <w:tcPr>
            <w:tcW w:w="4804" w:type="dxa"/>
            <w:vAlign w:val="center"/>
          </w:tcPr>
          <w:p w14:paraId="4C8870DF" w14:textId="77777777" w:rsidR="00A31D90" w:rsidRPr="005451B2" w:rsidRDefault="00AB58CD" w:rsidP="00772A02">
            <w:pPr>
              <w:pStyle w:val="TableParagraph"/>
              <w:spacing w:before="3"/>
              <w:ind w:left="33"/>
              <w:rPr>
                <w:rFonts w:asciiTheme="majorHAnsi" w:hAnsiTheme="majorHAnsi" w:cs="Times New Roman"/>
                <w:sz w:val="24"/>
                <w:szCs w:val="24"/>
              </w:rPr>
            </w:pPr>
            <w:r w:rsidRPr="005451B2">
              <w:rPr>
                <w:rFonts w:asciiTheme="majorHAnsi" w:hAnsiTheme="majorHAnsi" w:cs="Times New Roman"/>
                <w:w w:val="105"/>
                <w:sz w:val="24"/>
                <w:szCs w:val="24"/>
              </w:rPr>
              <w:t>Policy</w:t>
            </w:r>
            <w:r w:rsidRPr="005451B2">
              <w:rPr>
                <w:rFonts w:asciiTheme="majorHAnsi" w:hAnsiTheme="majorHAnsi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5451B2">
              <w:rPr>
                <w:rFonts w:asciiTheme="majorHAnsi" w:hAnsiTheme="majorHAnsi" w:cs="Times New Roman"/>
                <w:w w:val="105"/>
                <w:sz w:val="24"/>
                <w:szCs w:val="24"/>
              </w:rPr>
              <w:t>and</w:t>
            </w:r>
            <w:r w:rsidRPr="005451B2">
              <w:rPr>
                <w:rFonts w:asciiTheme="majorHAnsi" w:hAnsiTheme="majorHAnsi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5451B2">
              <w:rPr>
                <w:rFonts w:asciiTheme="majorHAnsi" w:hAnsiTheme="majorHAnsi" w:cs="Times New Roman"/>
                <w:w w:val="105"/>
                <w:sz w:val="24"/>
                <w:szCs w:val="24"/>
              </w:rPr>
              <w:t>Guidelines</w:t>
            </w:r>
            <w:r w:rsidRPr="005451B2">
              <w:rPr>
                <w:rFonts w:asciiTheme="majorHAnsi" w:hAnsiTheme="majorHAnsi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5451B2">
              <w:rPr>
                <w:rFonts w:asciiTheme="majorHAnsi" w:hAnsiTheme="majorHAnsi" w:cs="Times New Roman"/>
                <w:w w:val="105"/>
                <w:sz w:val="24"/>
                <w:szCs w:val="24"/>
              </w:rPr>
              <w:t>for</w:t>
            </w:r>
            <w:r w:rsidRPr="005451B2">
              <w:rPr>
                <w:rFonts w:asciiTheme="majorHAnsi" w:hAnsiTheme="majorHAnsi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5451B2">
              <w:rPr>
                <w:rFonts w:asciiTheme="majorHAnsi" w:hAnsiTheme="majorHAnsi" w:cs="Times New Roman"/>
                <w:w w:val="105"/>
                <w:sz w:val="24"/>
                <w:szCs w:val="24"/>
              </w:rPr>
              <w:t>Conducting</w:t>
            </w:r>
            <w:r w:rsidRPr="005451B2">
              <w:rPr>
                <w:rFonts w:asciiTheme="majorHAnsi" w:hAnsiTheme="majorHAnsi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5451B2">
              <w:rPr>
                <w:rFonts w:asciiTheme="majorHAnsi" w:hAnsiTheme="majorHAnsi" w:cs="Times New Roman"/>
                <w:w w:val="105"/>
                <w:sz w:val="24"/>
                <w:szCs w:val="24"/>
              </w:rPr>
              <w:t>Internal</w:t>
            </w:r>
            <w:r w:rsidR="005451B2">
              <w:rPr>
                <w:rFonts w:asciiTheme="majorHAnsi" w:hAnsiTheme="majorHAnsi" w:cs="Times New Roman"/>
                <w:w w:val="105"/>
                <w:sz w:val="24"/>
                <w:szCs w:val="24"/>
              </w:rPr>
              <w:t xml:space="preserve"> </w:t>
            </w:r>
            <w:r w:rsidRPr="005451B2">
              <w:rPr>
                <w:rFonts w:asciiTheme="majorHAnsi" w:hAnsiTheme="majorHAnsi" w:cs="Times New Roman"/>
                <w:w w:val="105"/>
                <w:sz w:val="24"/>
                <w:szCs w:val="24"/>
              </w:rPr>
              <w:t>Assessment</w:t>
            </w:r>
            <w:r w:rsidRPr="005451B2">
              <w:rPr>
                <w:rFonts w:asciiTheme="majorHAnsi" w:hAnsiTheme="majorHAnsi" w:cs="Times New Roman"/>
                <w:spacing w:val="-11"/>
                <w:w w:val="105"/>
                <w:sz w:val="24"/>
                <w:szCs w:val="24"/>
              </w:rPr>
              <w:t xml:space="preserve"> </w:t>
            </w:r>
            <w:r w:rsidRPr="005451B2">
              <w:rPr>
                <w:rFonts w:asciiTheme="majorHAnsi" w:hAnsiTheme="majorHAnsi" w:cs="Times New Roman"/>
                <w:w w:val="105"/>
                <w:sz w:val="24"/>
                <w:szCs w:val="24"/>
              </w:rPr>
              <w:t>Examinations</w:t>
            </w:r>
          </w:p>
        </w:tc>
        <w:tc>
          <w:tcPr>
            <w:tcW w:w="3885" w:type="dxa"/>
            <w:vAlign w:val="center"/>
          </w:tcPr>
          <w:p w14:paraId="295EF574" w14:textId="4EC56ED7" w:rsidR="00A31D90" w:rsidRPr="005451B2" w:rsidRDefault="00772A02" w:rsidP="00772A02">
            <w:pPr>
              <w:pStyle w:val="TableParagraph"/>
              <w:spacing w:before="123"/>
              <w:ind w:left="181" w:right="164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2.5.1--1 </w:t>
            </w:r>
            <w:r w:rsidR="00170E7B" w:rsidRPr="00840B39">
              <w:rPr>
                <w:rFonts w:asciiTheme="majorHAnsi" w:hAnsiTheme="majorHAnsi" w:cs="Times New Roman"/>
                <w:sz w:val="24"/>
                <w:szCs w:val="24"/>
              </w:rPr>
              <w:t>Policy and Guidelines for Internal Assessment Examinations</w:t>
            </w:r>
          </w:p>
        </w:tc>
      </w:tr>
      <w:tr w:rsidR="00A31D90" w:rsidRPr="005451B2" w14:paraId="22F4F2A5" w14:textId="77777777" w:rsidTr="00772A02">
        <w:trPr>
          <w:trHeight w:val="1035"/>
        </w:trPr>
        <w:tc>
          <w:tcPr>
            <w:tcW w:w="866" w:type="dxa"/>
            <w:vAlign w:val="center"/>
          </w:tcPr>
          <w:p w14:paraId="4F010D2A" w14:textId="77777777" w:rsidR="00A31D90" w:rsidRPr="005451B2" w:rsidRDefault="00A31D90" w:rsidP="00772A02">
            <w:pPr>
              <w:pStyle w:val="TableParagraph"/>
              <w:spacing w:before="5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  <w:p w14:paraId="7662D57A" w14:textId="77777777" w:rsidR="00A31D90" w:rsidRPr="005451B2" w:rsidRDefault="00AB58CD" w:rsidP="00772A02">
            <w:pPr>
              <w:pStyle w:val="TableParagraph"/>
              <w:ind w:left="15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5451B2">
              <w:rPr>
                <w:rFonts w:asciiTheme="majorHAnsi" w:hAnsiTheme="majorHAnsi" w:cs="Times New Roman"/>
                <w:b/>
                <w:w w:val="104"/>
                <w:sz w:val="24"/>
                <w:szCs w:val="24"/>
              </w:rPr>
              <w:t>2</w:t>
            </w:r>
          </w:p>
        </w:tc>
        <w:tc>
          <w:tcPr>
            <w:tcW w:w="4804" w:type="dxa"/>
            <w:vAlign w:val="center"/>
          </w:tcPr>
          <w:p w14:paraId="48A4A5A0" w14:textId="77777777" w:rsidR="00A31D90" w:rsidRPr="005451B2" w:rsidRDefault="00AB58CD" w:rsidP="00772A02">
            <w:pPr>
              <w:pStyle w:val="TableParagraph"/>
              <w:spacing w:before="68" w:line="264" w:lineRule="auto"/>
              <w:ind w:left="33" w:right="26"/>
              <w:rPr>
                <w:rFonts w:asciiTheme="majorHAnsi" w:hAnsiTheme="majorHAnsi" w:cs="Times New Roman"/>
                <w:sz w:val="24"/>
                <w:szCs w:val="24"/>
              </w:rPr>
            </w:pPr>
            <w:r w:rsidRPr="005451B2">
              <w:rPr>
                <w:rFonts w:asciiTheme="majorHAnsi" w:hAnsiTheme="majorHAnsi" w:cs="Times New Roman"/>
                <w:w w:val="105"/>
                <w:sz w:val="24"/>
                <w:szCs w:val="24"/>
              </w:rPr>
              <w:t>SOP</w:t>
            </w:r>
            <w:r w:rsidRPr="005451B2">
              <w:rPr>
                <w:rFonts w:asciiTheme="majorHAnsi" w:hAnsiTheme="majorHAnsi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5451B2">
              <w:rPr>
                <w:rFonts w:asciiTheme="majorHAnsi" w:hAnsiTheme="majorHAnsi" w:cs="Times New Roman"/>
                <w:w w:val="105"/>
                <w:sz w:val="24"/>
                <w:szCs w:val="24"/>
              </w:rPr>
              <w:t>dealing</w:t>
            </w:r>
            <w:r w:rsidRPr="005451B2">
              <w:rPr>
                <w:rFonts w:asciiTheme="majorHAnsi" w:hAnsiTheme="majorHAnsi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5451B2">
              <w:rPr>
                <w:rFonts w:asciiTheme="majorHAnsi" w:hAnsiTheme="majorHAnsi" w:cs="Times New Roman"/>
                <w:w w:val="105"/>
                <w:sz w:val="24"/>
                <w:szCs w:val="24"/>
              </w:rPr>
              <w:t>with</w:t>
            </w:r>
            <w:r w:rsidRPr="005451B2">
              <w:rPr>
                <w:rFonts w:asciiTheme="majorHAnsi" w:hAnsiTheme="majorHAnsi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5451B2">
              <w:rPr>
                <w:rFonts w:asciiTheme="majorHAnsi" w:hAnsiTheme="majorHAnsi" w:cs="Times New Roman"/>
                <w:w w:val="105"/>
                <w:sz w:val="24"/>
                <w:szCs w:val="24"/>
              </w:rPr>
              <w:t>exam</w:t>
            </w:r>
            <w:r w:rsidRPr="005451B2">
              <w:rPr>
                <w:rFonts w:asciiTheme="majorHAnsi" w:hAnsiTheme="majorHAnsi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5451B2">
              <w:rPr>
                <w:rFonts w:asciiTheme="majorHAnsi" w:hAnsiTheme="majorHAnsi" w:cs="Times New Roman"/>
                <w:w w:val="105"/>
                <w:sz w:val="24"/>
                <w:szCs w:val="24"/>
              </w:rPr>
              <w:t>grievances</w:t>
            </w:r>
            <w:r w:rsidRPr="005451B2">
              <w:rPr>
                <w:rFonts w:asciiTheme="majorHAnsi" w:hAnsiTheme="majorHAnsi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5451B2">
              <w:rPr>
                <w:rFonts w:asciiTheme="majorHAnsi" w:hAnsiTheme="majorHAnsi" w:cs="Times New Roman"/>
                <w:w w:val="105"/>
                <w:sz w:val="24"/>
                <w:szCs w:val="24"/>
              </w:rPr>
              <w:t>of</w:t>
            </w:r>
            <w:r w:rsidRPr="005451B2">
              <w:rPr>
                <w:rFonts w:asciiTheme="majorHAnsi" w:hAnsiTheme="majorHAnsi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5451B2">
              <w:rPr>
                <w:rFonts w:asciiTheme="majorHAnsi" w:hAnsiTheme="majorHAnsi" w:cs="Times New Roman"/>
                <w:w w:val="105"/>
                <w:sz w:val="24"/>
                <w:szCs w:val="24"/>
              </w:rPr>
              <w:t>internal</w:t>
            </w:r>
            <w:r w:rsidRPr="005451B2">
              <w:rPr>
                <w:rFonts w:asciiTheme="majorHAnsi" w:hAnsiTheme="majorHAnsi" w:cs="Times New Roman"/>
                <w:spacing w:val="-40"/>
                <w:w w:val="105"/>
                <w:sz w:val="24"/>
                <w:szCs w:val="24"/>
              </w:rPr>
              <w:t xml:space="preserve"> </w:t>
            </w:r>
            <w:r w:rsidRPr="005451B2">
              <w:rPr>
                <w:rFonts w:asciiTheme="majorHAnsi" w:hAnsiTheme="majorHAnsi" w:cs="Times New Roman"/>
                <w:w w:val="105"/>
                <w:sz w:val="24"/>
                <w:szCs w:val="24"/>
              </w:rPr>
              <w:t>and external exams along with Sample</w:t>
            </w:r>
            <w:r w:rsidRPr="005451B2">
              <w:rPr>
                <w:rFonts w:asciiTheme="majorHAnsi" w:hAnsiTheme="majorHAnsi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451B2">
              <w:rPr>
                <w:rFonts w:asciiTheme="majorHAnsi" w:hAnsiTheme="majorHAnsi" w:cs="Times New Roman"/>
                <w:w w:val="105"/>
                <w:sz w:val="24"/>
                <w:szCs w:val="24"/>
              </w:rPr>
              <w:t>Grievance</w:t>
            </w:r>
            <w:r w:rsidRPr="005451B2">
              <w:rPr>
                <w:rFonts w:asciiTheme="majorHAnsi" w:hAnsiTheme="majorHAnsi" w:cs="Times New Roman"/>
                <w:spacing w:val="-1"/>
                <w:w w:val="105"/>
                <w:sz w:val="24"/>
                <w:szCs w:val="24"/>
              </w:rPr>
              <w:t xml:space="preserve"> </w:t>
            </w:r>
            <w:r w:rsidRPr="005451B2">
              <w:rPr>
                <w:rFonts w:asciiTheme="majorHAnsi" w:hAnsiTheme="majorHAnsi" w:cs="Times New Roman"/>
                <w:w w:val="105"/>
                <w:sz w:val="24"/>
                <w:szCs w:val="24"/>
              </w:rPr>
              <w:t>form</w:t>
            </w:r>
          </w:p>
        </w:tc>
        <w:tc>
          <w:tcPr>
            <w:tcW w:w="3885" w:type="dxa"/>
            <w:vAlign w:val="center"/>
          </w:tcPr>
          <w:p w14:paraId="6F72D226" w14:textId="34E399CB" w:rsidR="00A31D90" w:rsidRPr="005451B2" w:rsidRDefault="00772A02" w:rsidP="00772A02">
            <w:pPr>
              <w:pStyle w:val="TableParagraph"/>
              <w:spacing w:line="264" w:lineRule="auto"/>
              <w:ind w:left="280" w:right="25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2.5.1-- 2 </w:t>
            </w:r>
            <w:r w:rsidR="00ED5B77">
              <w:rPr>
                <w:rFonts w:asciiTheme="majorHAnsi" w:hAnsiTheme="majorHAnsi" w:cs="Times New Roman"/>
                <w:sz w:val="24"/>
                <w:szCs w:val="24"/>
              </w:rPr>
              <w:t>SOP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Pr="005451B2">
              <w:rPr>
                <w:rFonts w:asciiTheme="majorHAnsi" w:hAnsiTheme="majorHAnsi" w:cs="Times New Roman"/>
                <w:w w:val="105"/>
                <w:sz w:val="24"/>
                <w:szCs w:val="24"/>
              </w:rPr>
              <w:t>dealing</w:t>
            </w:r>
            <w:r w:rsidRPr="005451B2">
              <w:rPr>
                <w:rFonts w:asciiTheme="majorHAnsi" w:hAnsiTheme="majorHAnsi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5451B2">
              <w:rPr>
                <w:rFonts w:asciiTheme="majorHAnsi" w:hAnsiTheme="majorHAnsi" w:cs="Times New Roman"/>
                <w:w w:val="105"/>
                <w:sz w:val="24"/>
                <w:szCs w:val="24"/>
              </w:rPr>
              <w:t>with</w:t>
            </w:r>
            <w:r w:rsidRPr="005451B2">
              <w:rPr>
                <w:rFonts w:asciiTheme="majorHAnsi" w:hAnsiTheme="majorHAnsi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5451B2">
              <w:rPr>
                <w:rFonts w:asciiTheme="majorHAnsi" w:hAnsiTheme="majorHAnsi" w:cs="Times New Roman"/>
                <w:w w:val="105"/>
                <w:sz w:val="24"/>
                <w:szCs w:val="24"/>
              </w:rPr>
              <w:t>exam</w:t>
            </w:r>
            <w:r w:rsidRPr="005451B2">
              <w:rPr>
                <w:rFonts w:asciiTheme="majorHAnsi" w:hAnsiTheme="majorHAnsi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5451B2">
              <w:rPr>
                <w:rFonts w:asciiTheme="majorHAnsi" w:hAnsiTheme="majorHAnsi" w:cs="Times New Roman"/>
                <w:w w:val="105"/>
                <w:sz w:val="24"/>
                <w:szCs w:val="24"/>
              </w:rPr>
              <w:t>grievances</w:t>
            </w:r>
          </w:p>
        </w:tc>
      </w:tr>
      <w:tr w:rsidR="00A31D90" w:rsidRPr="005451B2" w14:paraId="21E9BE4B" w14:textId="77777777" w:rsidTr="00772A02">
        <w:trPr>
          <w:trHeight w:val="727"/>
        </w:trPr>
        <w:tc>
          <w:tcPr>
            <w:tcW w:w="866" w:type="dxa"/>
            <w:vAlign w:val="center"/>
          </w:tcPr>
          <w:p w14:paraId="2A0D5AB7" w14:textId="77777777" w:rsidR="00A31D90" w:rsidRPr="005451B2" w:rsidRDefault="00A31D90" w:rsidP="00772A02">
            <w:pPr>
              <w:pStyle w:val="TableParagraph"/>
              <w:spacing w:before="2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  <w:p w14:paraId="5D5DEFDA" w14:textId="77777777" w:rsidR="00A31D90" w:rsidRPr="005451B2" w:rsidRDefault="00AB58CD" w:rsidP="00772A02">
            <w:pPr>
              <w:pStyle w:val="TableParagraph"/>
              <w:spacing w:before="1"/>
              <w:ind w:left="15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5451B2">
              <w:rPr>
                <w:rFonts w:asciiTheme="majorHAnsi" w:hAnsiTheme="majorHAnsi" w:cs="Times New Roman"/>
                <w:b/>
                <w:w w:val="104"/>
                <w:sz w:val="24"/>
                <w:szCs w:val="24"/>
              </w:rPr>
              <w:t>3</w:t>
            </w:r>
          </w:p>
        </w:tc>
        <w:tc>
          <w:tcPr>
            <w:tcW w:w="4804" w:type="dxa"/>
            <w:vAlign w:val="center"/>
          </w:tcPr>
          <w:p w14:paraId="77C76212" w14:textId="77777777" w:rsidR="00A31D90" w:rsidRPr="005451B2" w:rsidRDefault="00AB58CD" w:rsidP="00772A02">
            <w:pPr>
              <w:pStyle w:val="TableParagraph"/>
              <w:spacing w:before="66" w:line="264" w:lineRule="auto"/>
              <w:ind w:left="33" w:right="216"/>
              <w:rPr>
                <w:rFonts w:asciiTheme="majorHAnsi" w:hAnsiTheme="majorHAnsi" w:cs="Times New Roman"/>
                <w:sz w:val="24"/>
                <w:szCs w:val="24"/>
              </w:rPr>
            </w:pPr>
            <w:r w:rsidRPr="005451B2">
              <w:rPr>
                <w:rFonts w:asciiTheme="majorHAnsi" w:hAnsiTheme="majorHAnsi" w:cs="Times New Roman"/>
                <w:w w:val="105"/>
                <w:sz w:val="24"/>
                <w:szCs w:val="24"/>
              </w:rPr>
              <w:t>Circulars</w:t>
            </w:r>
            <w:r w:rsidRPr="005451B2">
              <w:rPr>
                <w:rFonts w:asciiTheme="majorHAnsi" w:hAnsiTheme="majorHAnsi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5451B2">
              <w:rPr>
                <w:rFonts w:asciiTheme="majorHAnsi" w:hAnsiTheme="majorHAnsi" w:cs="Times New Roman"/>
                <w:w w:val="105"/>
                <w:sz w:val="24"/>
                <w:szCs w:val="24"/>
              </w:rPr>
              <w:t>informing</w:t>
            </w:r>
            <w:r w:rsidRPr="005451B2">
              <w:rPr>
                <w:rFonts w:asciiTheme="majorHAnsi" w:hAnsiTheme="majorHAnsi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5451B2">
              <w:rPr>
                <w:rFonts w:asciiTheme="majorHAnsi" w:hAnsiTheme="majorHAnsi" w:cs="Times New Roman"/>
                <w:w w:val="105"/>
                <w:sz w:val="24"/>
                <w:szCs w:val="24"/>
              </w:rPr>
              <w:t>the</w:t>
            </w:r>
            <w:r w:rsidRPr="005451B2">
              <w:rPr>
                <w:rFonts w:asciiTheme="majorHAnsi" w:hAnsiTheme="majorHAnsi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5451B2">
              <w:rPr>
                <w:rFonts w:asciiTheme="majorHAnsi" w:hAnsiTheme="majorHAnsi" w:cs="Times New Roman"/>
                <w:w w:val="105"/>
                <w:sz w:val="24"/>
                <w:szCs w:val="24"/>
              </w:rPr>
              <w:t>students</w:t>
            </w:r>
            <w:r w:rsidRPr="005451B2">
              <w:rPr>
                <w:rFonts w:asciiTheme="majorHAnsi" w:hAnsiTheme="majorHAnsi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5451B2">
              <w:rPr>
                <w:rFonts w:asciiTheme="majorHAnsi" w:hAnsiTheme="majorHAnsi" w:cs="Times New Roman"/>
                <w:w w:val="105"/>
                <w:sz w:val="24"/>
                <w:szCs w:val="24"/>
              </w:rPr>
              <w:t>about</w:t>
            </w:r>
            <w:r w:rsidRPr="005451B2">
              <w:rPr>
                <w:rFonts w:asciiTheme="majorHAnsi" w:hAnsiTheme="majorHAnsi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5451B2">
              <w:rPr>
                <w:rFonts w:asciiTheme="majorHAnsi" w:hAnsiTheme="majorHAnsi" w:cs="Times New Roman"/>
                <w:w w:val="105"/>
                <w:sz w:val="24"/>
                <w:szCs w:val="24"/>
              </w:rPr>
              <w:t>the</w:t>
            </w:r>
            <w:r w:rsidRPr="005451B2">
              <w:rPr>
                <w:rFonts w:asciiTheme="majorHAnsi" w:hAnsiTheme="majorHAnsi" w:cs="Times New Roman"/>
                <w:spacing w:val="-39"/>
                <w:w w:val="105"/>
                <w:sz w:val="24"/>
                <w:szCs w:val="24"/>
              </w:rPr>
              <w:t xml:space="preserve"> </w:t>
            </w:r>
            <w:r w:rsidRPr="005451B2">
              <w:rPr>
                <w:rFonts w:asciiTheme="majorHAnsi" w:hAnsiTheme="majorHAnsi" w:cs="Times New Roman"/>
                <w:w w:val="105"/>
                <w:sz w:val="24"/>
                <w:szCs w:val="24"/>
              </w:rPr>
              <w:t>Grievance</w:t>
            </w:r>
            <w:r w:rsidRPr="005451B2">
              <w:rPr>
                <w:rFonts w:asciiTheme="majorHAnsi" w:hAnsiTheme="majorHAnsi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5451B2">
              <w:rPr>
                <w:rFonts w:asciiTheme="majorHAnsi" w:hAnsiTheme="majorHAnsi" w:cs="Times New Roman"/>
                <w:w w:val="105"/>
                <w:sz w:val="24"/>
                <w:szCs w:val="24"/>
              </w:rPr>
              <w:t>redressal</w:t>
            </w:r>
            <w:r w:rsidRPr="005451B2">
              <w:rPr>
                <w:rFonts w:asciiTheme="majorHAnsi" w:hAnsiTheme="majorHAnsi" w:cs="Times New Roman"/>
                <w:spacing w:val="-1"/>
                <w:w w:val="105"/>
                <w:sz w:val="24"/>
                <w:szCs w:val="24"/>
              </w:rPr>
              <w:t xml:space="preserve"> </w:t>
            </w:r>
            <w:r w:rsidRPr="005451B2">
              <w:rPr>
                <w:rFonts w:asciiTheme="majorHAnsi" w:hAnsiTheme="majorHAnsi" w:cs="Times New Roman"/>
                <w:w w:val="105"/>
                <w:sz w:val="24"/>
                <w:szCs w:val="24"/>
              </w:rPr>
              <w:t>mechanism</w:t>
            </w:r>
          </w:p>
        </w:tc>
        <w:tc>
          <w:tcPr>
            <w:tcW w:w="3885" w:type="dxa"/>
            <w:vAlign w:val="center"/>
          </w:tcPr>
          <w:p w14:paraId="370A519D" w14:textId="7B6EA044" w:rsidR="00A31D90" w:rsidRPr="005451B2" w:rsidRDefault="00772A02" w:rsidP="00772A02">
            <w:pPr>
              <w:pStyle w:val="TableParagraph"/>
              <w:spacing w:before="1"/>
              <w:ind w:left="179" w:right="164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2.5.1--3 </w:t>
            </w:r>
            <w:r w:rsidR="00170E7B" w:rsidRPr="00170E7B">
              <w:rPr>
                <w:rFonts w:asciiTheme="majorHAnsi" w:hAnsiTheme="majorHAnsi" w:cs="Times New Roman"/>
                <w:sz w:val="24"/>
                <w:szCs w:val="24"/>
              </w:rPr>
              <w:t>Exam Grievances</w:t>
            </w:r>
          </w:p>
        </w:tc>
      </w:tr>
    </w:tbl>
    <w:p w14:paraId="1F35F6F3" w14:textId="77777777" w:rsidR="00C43851" w:rsidRDefault="00C43851"/>
    <w:p w14:paraId="744F887D" w14:textId="77777777" w:rsidR="00AB58CD" w:rsidRDefault="005451B2">
      <w:r>
        <w:rPr>
          <w:noProof/>
        </w:rPr>
        <w:drawing>
          <wp:anchor distT="0" distB="0" distL="114300" distR="114300" simplePos="0" relativeHeight="251664384" behindDoc="0" locked="0" layoutInCell="1" allowOverlap="1" wp14:anchorId="7129B0D6" wp14:editId="72668124">
            <wp:simplePos x="0" y="0"/>
            <wp:positionH relativeFrom="column">
              <wp:posOffset>4076065</wp:posOffset>
            </wp:positionH>
            <wp:positionV relativeFrom="paragraph">
              <wp:posOffset>329565</wp:posOffset>
            </wp:positionV>
            <wp:extent cx="2230120" cy="933450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12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B58CD" w:rsidSect="00DC14C5">
      <w:headerReference w:type="default" r:id="rId7"/>
      <w:type w:val="continuous"/>
      <w:pgSz w:w="12240" w:h="15840"/>
      <w:pgMar w:top="2833" w:right="1500" w:bottom="280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73F847" w14:textId="77777777" w:rsidR="003210D3" w:rsidRDefault="003210D3" w:rsidP="00DC14C5">
      <w:r>
        <w:separator/>
      </w:r>
    </w:p>
  </w:endnote>
  <w:endnote w:type="continuationSeparator" w:id="0">
    <w:p w14:paraId="2E29EDF1" w14:textId="77777777" w:rsidR="003210D3" w:rsidRDefault="003210D3" w:rsidP="00DC1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F83608" w14:textId="77777777" w:rsidR="003210D3" w:rsidRDefault="003210D3" w:rsidP="00DC14C5">
      <w:r>
        <w:separator/>
      </w:r>
    </w:p>
  </w:footnote>
  <w:footnote w:type="continuationSeparator" w:id="0">
    <w:p w14:paraId="6BFCA5FB" w14:textId="77777777" w:rsidR="003210D3" w:rsidRDefault="003210D3" w:rsidP="00DC1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953052" w14:textId="207CFCAA" w:rsidR="00DC14C5" w:rsidRDefault="00DC14C5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5F5CA77" wp14:editId="778BC656">
          <wp:simplePos x="0" y="0"/>
          <wp:positionH relativeFrom="column">
            <wp:posOffset>0</wp:posOffset>
          </wp:positionH>
          <wp:positionV relativeFrom="paragraph">
            <wp:posOffset>-335280</wp:posOffset>
          </wp:positionV>
          <wp:extent cx="6229350" cy="1428750"/>
          <wp:effectExtent l="0" t="0" r="0" b="0"/>
          <wp:wrapNone/>
          <wp:docPr id="1903778864" name="Picture 2" descr="lh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lh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9350" cy="1428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1D90"/>
    <w:rsid w:val="00063C87"/>
    <w:rsid w:val="00170E7B"/>
    <w:rsid w:val="001F299A"/>
    <w:rsid w:val="002064B7"/>
    <w:rsid w:val="002729CB"/>
    <w:rsid w:val="003210D3"/>
    <w:rsid w:val="003948EE"/>
    <w:rsid w:val="005451B2"/>
    <w:rsid w:val="0059209C"/>
    <w:rsid w:val="00772A02"/>
    <w:rsid w:val="00777987"/>
    <w:rsid w:val="00840B39"/>
    <w:rsid w:val="00A31D90"/>
    <w:rsid w:val="00AB58CD"/>
    <w:rsid w:val="00B04783"/>
    <w:rsid w:val="00C43851"/>
    <w:rsid w:val="00D20CAF"/>
    <w:rsid w:val="00DC14C5"/>
    <w:rsid w:val="00ED5B77"/>
    <w:rsid w:val="00EE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D5220E"/>
  <w15:docId w15:val="{34C082D0-FB8C-434D-B4FD-FC723C5F2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5"/>
      <w:szCs w:val="25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C14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14C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C14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14C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WIPRO</dc:creator>
  <cp:lastModifiedBy>User</cp:lastModifiedBy>
  <cp:revision>13</cp:revision>
  <dcterms:created xsi:type="dcterms:W3CDTF">2023-06-10T05:29:00Z</dcterms:created>
  <dcterms:modified xsi:type="dcterms:W3CDTF">2024-05-23T10:11:00Z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2023-06-05T00:00:00Z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2023-06-10T00:00:00Z</vt:filetime>
  </property>
</Properties>
</file>